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4204A9">
      <w:pPr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三、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供应商资格要求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3</w:t>
      </w:r>
    </w:p>
    <w:p w14:paraId="0BE315DB">
      <w:pPr>
        <w:numPr>
          <w:ilvl w:val="0"/>
          <w:numId w:val="0"/>
        </w:numPr>
        <w:jc w:val="both"/>
        <w:rPr>
          <w:rFonts w:hint="default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CN"/>
        </w:rPr>
      </w:pPr>
      <w:r>
        <w:rPr>
          <w:rFonts w:hint="eastAsia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Hans"/>
        </w:rPr>
        <w:t>具有举行会议的服务能力</w:t>
      </w:r>
      <w:bookmarkStart w:id="0" w:name="_GoBack"/>
      <w:r>
        <w:rPr>
          <w:rFonts w:hint="eastAsia" w:asciiTheme="minorHAnsi" w:hAnsiTheme="minorHAnsi" w:eastAsiaTheme="minorEastAsia" w:cstheme="minorBidi"/>
          <w:snapToGrid/>
          <w:color w:val="FF0000"/>
          <w:kern w:val="0"/>
          <w:sz w:val="20"/>
          <w:szCs w:val="20"/>
          <w:lang w:val="en-US" w:eastAsia="zh-Hans"/>
        </w:rPr>
        <w:t>（提供照片及相关文字说明）</w:t>
      </w:r>
      <w:bookmarkEnd w:id="0"/>
      <w:r>
        <w:rPr>
          <w:rFonts w:hint="eastAsia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Hans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3B31F5"/>
    <w:rsid w:val="08A9039A"/>
    <w:rsid w:val="14D603F7"/>
    <w:rsid w:val="19161B44"/>
    <w:rsid w:val="211856F3"/>
    <w:rsid w:val="3A404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39</Characters>
  <Lines>0</Lines>
  <Paragraphs>0</Paragraphs>
  <TotalTime>0</TotalTime>
  <ScaleCrop>false</ScaleCrop>
  <LinksUpToDate>false</LinksUpToDate>
  <CharactersWithSpaces>39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2025-04-14T09:01:00Z</dcterms:created>
  <dc:creator>刘朝ran</dc:creator>
  <cp:lastModifiedBy>刘朝然</cp:lastModifiedBy>
  <dcterms:modified xsi:type="dcterms:W3CDTF">2025-10-14T06:06:53Z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eyJoZGlkIjoiYWJhZTA5NTBhM2JlYTAyM2RkNjBjZWNkZmNhMzEzN2IiLCJ1c2VySWQiOiIxNDc4MjUzNDUyIn0=</vt:lpwstr>
  </property>
  <property fmtid="{D5CDD505-2E9C-101B-9397-08002B2CF9AE}" pid="4" name="ICV">
    <vt:lpwstr>CA44AEF52116497484A4EE71E61409B9_12</vt:lpwstr>
  </property>
</Properties>
</file>